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21" w:rsidRDefault="008A3321">
      <w:bookmarkStart w:id="0" w:name="_GoBack"/>
      <w:bookmarkEnd w:id="0"/>
    </w:p>
    <w:tbl>
      <w:tblPr>
        <w:tblStyle w:val="TableGrid1"/>
        <w:tblpPr w:leftFromText="180" w:rightFromText="180" w:vertAnchor="page" w:horzAnchor="margin" w:tblpXSpec="center" w:tblpY="2161"/>
        <w:tblW w:w="5000" w:type="pct"/>
        <w:tblLook w:val="04A0" w:firstRow="1" w:lastRow="0" w:firstColumn="1" w:lastColumn="0" w:noHBand="0" w:noVBand="1"/>
      </w:tblPr>
      <w:tblGrid>
        <w:gridCol w:w="2265"/>
        <w:gridCol w:w="2805"/>
        <w:gridCol w:w="1725"/>
        <w:gridCol w:w="2265"/>
      </w:tblGrid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Razredni odjel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Ulaz u školu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Vrijeme ulaska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Učionica broj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(pročelje škole desno)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48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(lijevo)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49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Donji evakuacijski  ulaz boravak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46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2.a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(lijevo)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129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2.b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Gornji  evakuacijski ulaz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127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2.c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Gornji  evakuacijski  ulaz boravak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125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2.d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Donji evakuacijski  ulaz boravak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45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Donji evakuacijski  ulaz boravak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45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(desno)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Učionica kod porte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lijevo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130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3.d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Gornji evakuacijski ulaz (kod uč. 117)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108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lijevo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130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(desno)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Učionica kod porte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Gornji evakuacijski ulaz (kod uč. 117)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108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5.a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(desno)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121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5.b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Ulaz sa školskog igrališta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112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5.c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Evakuacijski ulaz (kat) (kod učionice 117)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116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5.d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Evakuacijski ulaz (kat) (kod učionice 117)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117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6.a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Ulaz sa školskog igrališta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112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6.b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(desno)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121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6.c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Evakuacijski ulaz (kat) (kod učionice 117)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116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Evakuacijski  ulaz dolje     (kod učionice36)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36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lijevo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43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Ulaz sa školskog igrališta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7,50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31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8.a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Evakuacijski ulaz (ulaz pored učionice 36)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36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8.b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Glavni ulaz lijevo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43</w:t>
            </w:r>
          </w:p>
        </w:tc>
      </w:tr>
      <w:tr w:rsidR="008A3321" w:rsidRPr="008A3321" w:rsidTr="006508D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8.c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Ulaz sa školskog igrališta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13,50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8A3321" w:rsidRDefault="008A3321" w:rsidP="006508D1">
            <w:pPr>
              <w:jc w:val="center"/>
              <w:rPr>
                <w:rFonts w:ascii="Calibri" w:eastAsia="Calibri" w:hAnsi="Calibri" w:cs="Times New Roman"/>
              </w:rPr>
            </w:pPr>
            <w:r w:rsidRPr="008A3321">
              <w:rPr>
                <w:rFonts w:ascii="Calibri" w:eastAsia="Calibri" w:hAnsi="Calibri" w:cs="Times New Roman"/>
              </w:rPr>
              <w:t>31</w:t>
            </w:r>
          </w:p>
        </w:tc>
      </w:tr>
    </w:tbl>
    <w:p w:rsidR="008A3321" w:rsidRDefault="008A3321" w:rsidP="006508D1">
      <w:pPr>
        <w:jc w:val="center"/>
        <w:rPr>
          <w:b/>
          <w:bCs/>
          <w:color w:val="7030A0"/>
        </w:rPr>
      </w:pPr>
      <w:r w:rsidRPr="006508D1">
        <w:rPr>
          <w:b/>
          <w:bCs/>
          <w:color w:val="7030A0"/>
        </w:rPr>
        <w:t>SMJENA: NEPARNI UJUTRO, PARNI POPODNE</w:t>
      </w:r>
    </w:p>
    <w:p w:rsidR="008F0CE9" w:rsidRPr="006508D1" w:rsidRDefault="008F0CE9" w:rsidP="006508D1">
      <w:pPr>
        <w:jc w:val="center"/>
        <w:rPr>
          <w:b/>
          <w:bCs/>
          <w:color w:val="7030A0"/>
        </w:rPr>
      </w:pPr>
    </w:p>
    <w:p w:rsidR="008A3321" w:rsidRDefault="008A3321"/>
    <w:p w:rsidR="008A3321" w:rsidRDefault="008A3321"/>
    <w:p w:rsidR="008A3321" w:rsidRDefault="008A3321"/>
    <w:p w:rsidR="00C13326" w:rsidRDefault="00C13326"/>
    <w:p w:rsidR="008A3321" w:rsidRDefault="008A3321"/>
    <w:p w:rsidR="008A3321" w:rsidRDefault="008A3321"/>
    <w:p w:rsidR="008A3321" w:rsidRPr="00C13326" w:rsidRDefault="008A3321" w:rsidP="00C13326">
      <w:pPr>
        <w:jc w:val="center"/>
        <w:rPr>
          <w:b/>
          <w:bCs/>
          <w:color w:val="7030A0"/>
        </w:rPr>
      </w:pPr>
      <w:r w:rsidRPr="00C13326">
        <w:rPr>
          <w:b/>
          <w:bCs/>
          <w:color w:val="7030A0"/>
        </w:rPr>
        <w:t>SMJENA: PARNI UJUTRO, NEPARNI POPODNE</w:t>
      </w:r>
    </w:p>
    <w:tbl>
      <w:tblPr>
        <w:tblStyle w:val="Reetkatablice"/>
        <w:tblpPr w:leftFromText="180" w:rightFromText="180" w:vertAnchor="page" w:horzAnchor="margin" w:tblpY="2161"/>
        <w:tblW w:w="5161" w:type="pct"/>
        <w:tblLook w:val="04A0" w:firstRow="1" w:lastRow="0" w:firstColumn="1" w:lastColumn="0" w:noHBand="0" w:noVBand="1"/>
      </w:tblPr>
      <w:tblGrid>
        <w:gridCol w:w="1554"/>
        <w:gridCol w:w="3971"/>
        <w:gridCol w:w="2269"/>
        <w:gridCol w:w="1558"/>
      </w:tblGrid>
      <w:tr w:rsidR="008A3321" w:rsidRPr="001D2E1A" w:rsidTr="00C13326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1D2E1A" w:rsidRDefault="008A3321" w:rsidP="00C13326">
            <w:pPr>
              <w:spacing w:after="160" w:line="259" w:lineRule="auto"/>
              <w:jc w:val="center"/>
            </w:pPr>
            <w:r w:rsidRPr="001D2E1A">
              <w:t>Razredni odjel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1D2E1A" w:rsidRDefault="008A3321" w:rsidP="00C13326">
            <w:pPr>
              <w:spacing w:after="160" w:line="259" w:lineRule="auto"/>
              <w:jc w:val="center"/>
            </w:pPr>
            <w:r w:rsidRPr="001D2E1A">
              <w:t>Ulaz u školu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1D2E1A" w:rsidRDefault="008A3321" w:rsidP="00C13326">
            <w:pPr>
              <w:spacing w:after="160" w:line="259" w:lineRule="auto"/>
              <w:jc w:val="center"/>
            </w:pPr>
            <w:r w:rsidRPr="001D2E1A">
              <w:t>Vrijeme ulaska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8A3321" w:rsidRPr="001D2E1A" w:rsidRDefault="008A3321" w:rsidP="00C13326">
            <w:pPr>
              <w:spacing w:after="160" w:line="259" w:lineRule="auto"/>
              <w:jc w:val="center"/>
            </w:pPr>
            <w:r w:rsidRPr="001D2E1A">
              <w:t>Učionica broj</w:t>
            </w:r>
          </w:p>
        </w:tc>
      </w:tr>
      <w:tr w:rsidR="008A3321" w:rsidRPr="001D2E1A" w:rsidTr="00C13326">
        <w:trPr>
          <w:trHeight w:val="39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(pročelje škole desno)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48</w:t>
            </w:r>
          </w:p>
        </w:tc>
      </w:tr>
      <w:tr w:rsidR="008A3321" w:rsidRPr="001D2E1A" w:rsidTr="00C13326">
        <w:trPr>
          <w:trHeight w:val="37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(lijevo)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49</w:t>
            </w:r>
          </w:p>
        </w:tc>
      </w:tr>
      <w:tr w:rsidR="008A3321" w:rsidRPr="001D2E1A" w:rsidTr="00C13326">
        <w:trPr>
          <w:trHeight w:val="36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Donji evakuacijski  ulaz boravak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46</w:t>
            </w:r>
          </w:p>
        </w:tc>
      </w:tr>
      <w:tr w:rsidR="008A3321" w:rsidRPr="001D2E1A" w:rsidTr="00C13326">
        <w:trPr>
          <w:trHeight w:val="35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2.a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(lijevo)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129</w:t>
            </w:r>
          </w:p>
        </w:tc>
      </w:tr>
      <w:tr w:rsidR="008A3321" w:rsidRPr="001D2E1A" w:rsidTr="00C13326">
        <w:trPr>
          <w:trHeight w:val="33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2.b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Gornji  evakuacijski ulaz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127</w:t>
            </w:r>
          </w:p>
        </w:tc>
      </w:tr>
      <w:tr w:rsidR="008A3321" w:rsidRPr="001D2E1A" w:rsidTr="00C13326">
        <w:trPr>
          <w:trHeight w:val="32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2.c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Gornji  evakuacijski  ulaz boravak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125</w:t>
            </w:r>
          </w:p>
        </w:tc>
      </w:tr>
      <w:tr w:rsidR="008A3321" w:rsidRPr="001D2E1A" w:rsidTr="00C13326">
        <w:trPr>
          <w:trHeight w:val="31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2.d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Donji evakuacijski  ulaz boravak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45</w:t>
            </w:r>
          </w:p>
        </w:tc>
      </w:tr>
      <w:tr w:rsidR="008A3321" w:rsidRPr="001D2E1A" w:rsidTr="00C13326">
        <w:trPr>
          <w:trHeight w:val="29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Donji evakuacijski  ulaz boravak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45</w:t>
            </w:r>
          </w:p>
        </w:tc>
      </w:tr>
      <w:tr w:rsidR="008A3321" w:rsidRPr="001D2E1A" w:rsidTr="00C13326">
        <w:trPr>
          <w:trHeight w:val="43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(desno)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Učionica kod porte</w:t>
            </w:r>
          </w:p>
        </w:tc>
      </w:tr>
      <w:tr w:rsidR="008A3321" w:rsidRPr="001D2E1A" w:rsidTr="00C13326">
        <w:trPr>
          <w:trHeight w:val="42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lijevo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130</w:t>
            </w:r>
          </w:p>
        </w:tc>
      </w:tr>
      <w:tr w:rsidR="008A3321" w:rsidRPr="001D2E1A" w:rsidTr="00C13326">
        <w:trPr>
          <w:trHeight w:val="41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3.d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Gornji evakuacijski ulaz (kod uč. 117)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108</w:t>
            </w:r>
          </w:p>
        </w:tc>
      </w:tr>
      <w:tr w:rsidR="008A3321" w:rsidRPr="001D2E1A" w:rsidTr="00C13326">
        <w:trPr>
          <w:trHeight w:val="41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lijevo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130</w:t>
            </w:r>
          </w:p>
        </w:tc>
      </w:tr>
      <w:tr w:rsidR="008A3321" w:rsidRPr="001D2E1A" w:rsidTr="00C13326">
        <w:trPr>
          <w:trHeight w:val="39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(desno)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Učionica kod porte</w:t>
            </w:r>
          </w:p>
        </w:tc>
      </w:tr>
      <w:tr w:rsidR="008A3321" w:rsidRPr="001D2E1A" w:rsidTr="00C13326">
        <w:trPr>
          <w:trHeight w:val="53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Gornji evakuacijski ulaz (kod uč. 117)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108</w:t>
            </w:r>
          </w:p>
        </w:tc>
      </w:tr>
      <w:tr w:rsidR="008A3321" w:rsidRPr="001D2E1A" w:rsidTr="00C13326">
        <w:trPr>
          <w:trHeight w:val="411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5.a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(desno)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121</w:t>
            </w:r>
          </w:p>
        </w:tc>
      </w:tr>
      <w:tr w:rsidR="008A3321" w:rsidRPr="001D2E1A" w:rsidTr="00C13326">
        <w:trPr>
          <w:trHeight w:val="381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5.b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Ulaz sa školskog igrališta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112</w:t>
            </w:r>
          </w:p>
        </w:tc>
      </w:tr>
      <w:tr w:rsidR="008A3321" w:rsidRPr="001D2E1A" w:rsidTr="00C13326">
        <w:trPr>
          <w:trHeight w:val="37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5.c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Evakuacijski ulaz (kat) (kod učionice 117)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116</w:t>
            </w:r>
          </w:p>
        </w:tc>
      </w:tr>
      <w:tr w:rsidR="008A3321" w:rsidRPr="001D2E1A" w:rsidTr="00C13326">
        <w:trPr>
          <w:trHeight w:val="52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5.d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Evakuacijski ulaz (kat) (kod učionice 117)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117</w:t>
            </w:r>
          </w:p>
        </w:tc>
      </w:tr>
      <w:tr w:rsidR="008A3321" w:rsidRPr="001D2E1A" w:rsidTr="00C13326">
        <w:trPr>
          <w:trHeight w:val="39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6.a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Ulaz sa školskog igrališta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112</w:t>
            </w:r>
          </w:p>
        </w:tc>
      </w:tr>
      <w:tr w:rsidR="008A3321" w:rsidRPr="001D2E1A" w:rsidTr="00C13326">
        <w:trPr>
          <w:trHeight w:val="3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6.b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(desno)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121</w:t>
            </w:r>
          </w:p>
        </w:tc>
      </w:tr>
      <w:tr w:rsidR="008A3321" w:rsidRPr="001D2E1A" w:rsidTr="00C13326">
        <w:trPr>
          <w:trHeight w:val="383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6.c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Evakuacijski ulaz (kat) (kod učionice 117)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116</w:t>
            </w:r>
          </w:p>
        </w:tc>
      </w:tr>
      <w:tr w:rsidR="008A3321" w:rsidRPr="001D2E1A" w:rsidTr="00C13326">
        <w:trPr>
          <w:trHeight w:val="53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Evakuacijski  ulaz dolje     (kod učionice36)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36</w:t>
            </w:r>
          </w:p>
        </w:tc>
      </w:tr>
      <w:tr w:rsidR="008A3321" w:rsidRPr="001D2E1A" w:rsidTr="00C13326">
        <w:trPr>
          <w:trHeight w:val="38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lijevo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43</w:t>
            </w:r>
          </w:p>
        </w:tc>
      </w:tr>
      <w:tr w:rsidR="008A3321" w:rsidRPr="001D2E1A" w:rsidTr="00C13326">
        <w:trPr>
          <w:trHeight w:val="41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Ulaz sa školskog igrališta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13,50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31</w:t>
            </w:r>
          </w:p>
        </w:tc>
      </w:tr>
      <w:tr w:rsidR="008A3321" w:rsidRPr="001D2E1A" w:rsidTr="00C13326">
        <w:trPr>
          <w:trHeight w:val="41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8.a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Evakuacijski ulaz (ulaz pored učionice 36)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36</w:t>
            </w:r>
          </w:p>
        </w:tc>
      </w:tr>
      <w:tr w:rsidR="008A3321" w:rsidRPr="001D2E1A" w:rsidTr="00C13326">
        <w:trPr>
          <w:trHeight w:val="421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8.b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Glavni ulaz lijevo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43</w:t>
            </w:r>
          </w:p>
        </w:tc>
      </w:tr>
      <w:tr w:rsidR="008A3321" w:rsidRPr="001D2E1A" w:rsidTr="00C13326">
        <w:trPr>
          <w:trHeight w:val="40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8.c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Ulaz sa školskog igrališta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7,50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1" w:rsidRPr="001D2E1A" w:rsidRDefault="008A3321" w:rsidP="00C13326">
            <w:pPr>
              <w:spacing w:after="160"/>
              <w:jc w:val="center"/>
            </w:pPr>
            <w:r w:rsidRPr="001D2E1A">
              <w:t>31</w:t>
            </w:r>
          </w:p>
        </w:tc>
      </w:tr>
    </w:tbl>
    <w:p w:rsidR="008A3321" w:rsidRDefault="008A3321"/>
    <w:sectPr w:rsidR="008A3321" w:rsidSect="008F0CE9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1" w15:restartNumberingAfterBreak="0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2" w15:restartNumberingAfterBreak="0">
    <w:nsid w:val="49C30281"/>
    <w:multiLevelType w:val="hybridMultilevel"/>
    <w:tmpl w:val="2BE8AD56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abstractNum w:abstractNumId="3" w15:restartNumberingAfterBreak="0">
    <w:nsid w:val="6BED40DE"/>
    <w:multiLevelType w:val="hybridMultilevel"/>
    <w:tmpl w:val="5CA8FC00"/>
    <w:lvl w:ilvl="0" w:tplc="89223F8C">
      <w:start w:val="9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C9"/>
    <w:rsid w:val="000D5528"/>
    <w:rsid w:val="001D2E1A"/>
    <w:rsid w:val="001E26B0"/>
    <w:rsid w:val="001F5508"/>
    <w:rsid w:val="0021275A"/>
    <w:rsid w:val="00220174"/>
    <w:rsid w:val="002319C0"/>
    <w:rsid w:val="00236CA4"/>
    <w:rsid w:val="00256D55"/>
    <w:rsid w:val="00263C3D"/>
    <w:rsid w:val="002808BD"/>
    <w:rsid w:val="003D3F4C"/>
    <w:rsid w:val="00435ED4"/>
    <w:rsid w:val="0045047E"/>
    <w:rsid w:val="004670B9"/>
    <w:rsid w:val="00472B2E"/>
    <w:rsid w:val="00526128"/>
    <w:rsid w:val="00552960"/>
    <w:rsid w:val="005B2B9D"/>
    <w:rsid w:val="006508D1"/>
    <w:rsid w:val="006D35E7"/>
    <w:rsid w:val="00765286"/>
    <w:rsid w:val="007B44DA"/>
    <w:rsid w:val="00876B8C"/>
    <w:rsid w:val="008A3321"/>
    <w:rsid w:val="008F0CE9"/>
    <w:rsid w:val="009370AB"/>
    <w:rsid w:val="00974111"/>
    <w:rsid w:val="00A00617"/>
    <w:rsid w:val="00A47B3B"/>
    <w:rsid w:val="00A52162"/>
    <w:rsid w:val="00A86568"/>
    <w:rsid w:val="00AA7BE6"/>
    <w:rsid w:val="00AB5E77"/>
    <w:rsid w:val="00B37F2D"/>
    <w:rsid w:val="00B6011F"/>
    <w:rsid w:val="00BB01BB"/>
    <w:rsid w:val="00C13326"/>
    <w:rsid w:val="00C4129E"/>
    <w:rsid w:val="00C669AD"/>
    <w:rsid w:val="00C67B4C"/>
    <w:rsid w:val="00CB64C9"/>
    <w:rsid w:val="00DD0335"/>
    <w:rsid w:val="00DF1F15"/>
    <w:rsid w:val="00E13658"/>
    <w:rsid w:val="00ED2C82"/>
    <w:rsid w:val="00F35998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034"/>
  <w15:docId w15:val="{5215CDAD-AD64-42A8-8ED0-F7DEDB74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32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Obinatablica"/>
    <w:next w:val="Reetkatablice"/>
    <w:uiPriority w:val="39"/>
    <w:rsid w:val="008A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Babić</cp:lastModifiedBy>
  <cp:revision>5</cp:revision>
  <cp:lastPrinted>2021-09-02T06:16:00Z</cp:lastPrinted>
  <dcterms:created xsi:type="dcterms:W3CDTF">2021-09-02T14:07:00Z</dcterms:created>
  <dcterms:modified xsi:type="dcterms:W3CDTF">2021-09-02T14:14:00Z</dcterms:modified>
</cp:coreProperties>
</file>