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85C60" w14:textId="51EAC731" w:rsidR="00CE1142" w:rsidRDefault="006B56AF" w:rsidP="006B56AF">
      <w:pPr>
        <w:jc w:val="center"/>
        <w:rPr>
          <w:rFonts w:ascii="Calibri" w:hAnsi="Calibri" w:cs="Calibri"/>
          <w:b/>
          <w:bCs/>
          <w:i/>
          <w:iCs/>
          <w:sz w:val="28"/>
          <w:szCs w:val="28"/>
          <w:u w:val="single"/>
        </w:rPr>
      </w:pPr>
      <w:r w:rsidRPr="006B56AF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ANA JAKIĆ, MARIJANA DŽALO (HRVATSKI JEZIK) – Dobar argument i željezna vrata otvara</w:t>
      </w:r>
    </w:p>
    <w:p w14:paraId="7FA693A5" w14:textId="1AD30C77" w:rsidR="006B56AF" w:rsidRPr="006B56AF" w:rsidRDefault="006B56AF" w:rsidP="006B56AF">
      <w:pPr>
        <w:rPr>
          <w:rFonts w:ascii="Calibri" w:hAnsi="Calibri" w:cs="Calibri"/>
          <w:sz w:val="24"/>
          <w:szCs w:val="24"/>
        </w:rPr>
      </w:pPr>
      <w:r w:rsidRPr="006B56AF">
        <w:rPr>
          <w:rFonts w:ascii="Calibri" w:hAnsi="Calibri" w:cs="Calibri"/>
          <w:sz w:val="24"/>
          <w:szCs w:val="24"/>
        </w:rPr>
        <w:t xml:space="preserve">Povodom Dana škole, 21. 11. 2024., u OŠ Vrbani organiziran je projektni dan s prigodnim radionicama. Tema radionice iz Hrvatskoga jezika bila je </w:t>
      </w:r>
      <w:r w:rsidRPr="006B56AF">
        <w:rPr>
          <w:rFonts w:ascii="Calibri" w:hAnsi="Calibri" w:cs="Calibri"/>
          <w:i/>
          <w:iCs/>
          <w:sz w:val="24"/>
          <w:szCs w:val="24"/>
        </w:rPr>
        <w:t>Dobar argument i željezna vrata otvara</w:t>
      </w:r>
      <w:r w:rsidRPr="006B56AF">
        <w:rPr>
          <w:rFonts w:ascii="Calibri" w:hAnsi="Calibri" w:cs="Calibri"/>
          <w:sz w:val="24"/>
          <w:szCs w:val="24"/>
        </w:rPr>
        <w:t>. Organizirane su dvije radionice po 90 minuta u kojima je ukupno sudjelovalo 37 učenika 6. i 8. razreda.</w:t>
      </w:r>
    </w:p>
    <w:p w14:paraId="347B14DB" w14:textId="541EE179" w:rsidR="006B56AF" w:rsidRPr="006B56AF" w:rsidRDefault="006B56AF" w:rsidP="006B56AF">
      <w:pPr>
        <w:rPr>
          <w:rFonts w:ascii="Calibri" w:hAnsi="Calibri" w:cs="Calibri"/>
          <w:sz w:val="24"/>
          <w:szCs w:val="24"/>
        </w:rPr>
      </w:pPr>
      <w:r w:rsidRPr="006B56AF">
        <w:rPr>
          <w:rFonts w:ascii="Calibri" w:hAnsi="Calibri" w:cs="Calibri"/>
          <w:sz w:val="24"/>
          <w:szCs w:val="24"/>
        </w:rPr>
        <w:t xml:space="preserve">Na početku svake radionice profesorice Marijana </w:t>
      </w:r>
      <w:proofErr w:type="spellStart"/>
      <w:r w:rsidRPr="006B56AF">
        <w:rPr>
          <w:rFonts w:ascii="Calibri" w:hAnsi="Calibri" w:cs="Calibri"/>
          <w:sz w:val="24"/>
          <w:szCs w:val="24"/>
        </w:rPr>
        <w:t>Džalo</w:t>
      </w:r>
      <w:proofErr w:type="spellEnd"/>
      <w:r w:rsidRPr="006B56AF">
        <w:rPr>
          <w:rFonts w:ascii="Calibri" w:hAnsi="Calibri" w:cs="Calibri"/>
          <w:sz w:val="24"/>
          <w:szCs w:val="24"/>
        </w:rPr>
        <w:t xml:space="preserve"> i Ana Jakić upoznale su učenike s obilježjima i strukturom </w:t>
      </w:r>
      <w:proofErr w:type="spellStart"/>
      <w:r w:rsidRPr="006B56AF">
        <w:rPr>
          <w:rFonts w:ascii="Calibri" w:hAnsi="Calibri" w:cs="Calibri"/>
          <w:sz w:val="24"/>
          <w:szCs w:val="24"/>
        </w:rPr>
        <w:t>parlaonice</w:t>
      </w:r>
      <w:proofErr w:type="spellEnd"/>
      <w:r w:rsidRPr="006B56AF">
        <w:rPr>
          <w:rFonts w:ascii="Calibri" w:hAnsi="Calibri" w:cs="Calibri"/>
          <w:sz w:val="24"/>
          <w:szCs w:val="24"/>
        </w:rPr>
        <w:t xml:space="preserve">, </w:t>
      </w:r>
      <w:r w:rsidRPr="006B56AF">
        <w:rPr>
          <w:rFonts w:ascii="Calibri" w:hAnsi="Calibri" w:cs="Calibri"/>
          <w:sz w:val="24"/>
          <w:szCs w:val="24"/>
        </w:rPr>
        <w:t>sudionicima</w:t>
      </w:r>
      <w:r w:rsidRPr="006B56AF">
        <w:rPr>
          <w:rFonts w:ascii="Calibri" w:hAnsi="Calibri" w:cs="Calibri"/>
          <w:sz w:val="24"/>
          <w:szCs w:val="24"/>
        </w:rPr>
        <w:t xml:space="preserve"> i pravilima kojih se moraju pridržavati. Nakon uvodnoga dijela, izabrani su sudci i predstavnici skupina, a preostali učenici podijeljeni su u dvije skupine – afirmacijsku i negacijsku. Svaka skupina je raspravljala o tri teme iz svakodnevnoga života.</w:t>
      </w:r>
    </w:p>
    <w:p w14:paraId="70DBEF65" w14:textId="77777777" w:rsidR="006B56AF" w:rsidRDefault="006B56AF" w:rsidP="006B56AF">
      <w:pPr>
        <w:rPr>
          <w:rFonts w:ascii="Calibri" w:hAnsi="Calibri" w:cs="Calibri"/>
          <w:sz w:val="24"/>
          <w:szCs w:val="24"/>
        </w:rPr>
      </w:pPr>
      <w:r w:rsidRPr="006B56AF">
        <w:rPr>
          <w:rFonts w:ascii="Calibri" w:hAnsi="Calibri" w:cs="Calibri"/>
          <w:sz w:val="24"/>
          <w:szCs w:val="24"/>
        </w:rPr>
        <w:t>Većina učenika se odlično snašla premda su često morali zagovarati stav s kojim se osobno ne slažu. Nadamo se da su učenici osvijestili koliko je u svakodnevnome životu važno znati argumentirati stavove, ali i poštivati one koji te stavove ne dijele.</w:t>
      </w:r>
    </w:p>
    <w:p w14:paraId="1BDC7AAB" w14:textId="02E98D70" w:rsidR="00735F76" w:rsidRDefault="00735F76" w:rsidP="00C9603A">
      <w:pPr>
        <w:jc w:val="center"/>
        <w:rPr>
          <w:rFonts w:ascii="Calibri" w:hAnsi="Calibri" w:cs="Calibri"/>
          <w:sz w:val="24"/>
          <w:szCs w:val="24"/>
        </w:rPr>
      </w:pPr>
      <w:r w:rsidRPr="00735F76">
        <w:rPr>
          <w:rFonts w:ascii="Calibri" w:hAnsi="Calibri" w:cs="Calibri"/>
          <w:sz w:val="24"/>
          <w:szCs w:val="24"/>
        </w:rPr>
        <w:drawing>
          <wp:inline distT="0" distB="0" distL="0" distR="0" wp14:anchorId="13B93A2A" wp14:editId="273045BD">
            <wp:extent cx="2592238" cy="3489960"/>
            <wp:effectExtent l="0" t="0" r="0" b="0"/>
            <wp:docPr id="335325448" name="Slika 1" descr="Slika na kojoj se prikazuje odijevanje, osoba, obuć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25448" name="Slika 1" descr="Slika na kojoj se prikazuje odijevanje, osoba, obuća, u dvorani&#10;&#10;Opis je automatski generira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8685" cy="35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03A">
        <w:rPr>
          <w:rFonts w:ascii="Calibri" w:hAnsi="Calibri" w:cs="Calibri"/>
          <w:sz w:val="24"/>
          <w:szCs w:val="24"/>
        </w:rPr>
        <w:t xml:space="preserve">    </w:t>
      </w:r>
      <w:r w:rsidR="00C9603A" w:rsidRPr="00C9603A">
        <w:rPr>
          <w:rFonts w:ascii="Calibri" w:hAnsi="Calibri" w:cs="Calibri"/>
          <w:sz w:val="24"/>
          <w:szCs w:val="24"/>
        </w:rPr>
        <w:drawing>
          <wp:inline distT="0" distB="0" distL="0" distR="0" wp14:anchorId="67723C52" wp14:editId="053D99AC">
            <wp:extent cx="2611755" cy="3482340"/>
            <wp:effectExtent l="0" t="0" r="0" b="3810"/>
            <wp:docPr id="1886138551" name="Slika 1" descr="Slika na kojoj se prikazuje odijevanje, osoba, Ljudsko lic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38551" name="Slika 1" descr="Slika na kojoj se prikazuje odijevanje, osoba, Ljudsko lice, u dvorani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1991" cy="34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D09A" w14:textId="764CB9F9" w:rsidR="006B56AF" w:rsidRPr="006B56AF" w:rsidRDefault="00C9603A" w:rsidP="00C9603A">
      <w:pPr>
        <w:jc w:val="center"/>
        <w:rPr>
          <w:rFonts w:ascii="Calibri" w:hAnsi="Calibri" w:cs="Calibri"/>
          <w:sz w:val="24"/>
          <w:szCs w:val="24"/>
        </w:rPr>
      </w:pPr>
      <w:r w:rsidRPr="00C9603A">
        <w:rPr>
          <w:rFonts w:ascii="Calibri" w:hAnsi="Calibri" w:cs="Calibri"/>
          <w:sz w:val="24"/>
          <w:szCs w:val="24"/>
        </w:rPr>
        <w:drawing>
          <wp:inline distT="0" distB="0" distL="0" distR="0" wp14:anchorId="09CAF89C" wp14:editId="0486ECC7">
            <wp:extent cx="2502076" cy="3359785"/>
            <wp:effectExtent l="0" t="0" r="0" b="0"/>
            <wp:docPr id="953878700" name="Slika 1" descr="Slika na kojoj se prikazuje odijevanje, osoba, Ljudsko lic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78700" name="Slika 1" descr="Slika na kojoj se prikazuje odijevanje, osoba, Ljudsko lice, u dvorani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0043" cy="337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6AF" w:rsidRPr="006B56AF" w:rsidSect="006B56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AF"/>
    <w:rsid w:val="006B56AF"/>
    <w:rsid w:val="00735F76"/>
    <w:rsid w:val="009142BC"/>
    <w:rsid w:val="00C9603A"/>
    <w:rsid w:val="00CE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EF6CD"/>
  <w15:chartTrackingRefBased/>
  <w15:docId w15:val="{75356DB1-C6EE-44A6-A880-7B015E00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B56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B5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B56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B56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B56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B56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B56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B56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B56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B56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B56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B56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B56A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B56AF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B56AF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B56AF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B56AF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B56A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B56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B5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B56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B56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B56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B56AF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B56AF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B56AF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B56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B56AF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B56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2</cp:revision>
  <dcterms:created xsi:type="dcterms:W3CDTF">2024-11-26T20:59:00Z</dcterms:created>
  <dcterms:modified xsi:type="dcterms:W3CDTF">2024-11-26T21:14:00Z</dcterms:modified>
</cp:coreProperties>
</file>